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8A7B" w14:textId="33DB0233" w:rsidR="00BC3930" w:rsidRDefault="00BC3930" w:rsidP="003E717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AD14B" wp14:editId="06CF7D27">
            <wp:simplePos x="0" y="0"/>
            <wp:positionH relativeFrom="column">
              <wp:posOffset>3220085</wp:posOffset>
            </wp:positionH>
            <wp:positionV relativeFrom="paragraph">
              <wp:posOffset>-115570</wp:posOffset>
            </wp:positionV>
            <wp:extent cx="2672715" cy="18072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RPC new logo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175">
        <w:rPr>
          <w:noProof/>
        </w:rPr>
        <w:t>Karen Chapman</w:t>
      </w:r>
    </w:p>
    <w:p w14:paraId="73F02D80" w14:textId="5F1CBBB1" w:rsidR="003E7175" w:rsidRDefault="003E7175" w:rsidP="003E7175">
      <w:pPr>
        <w:spacing w:after="0" w:line="240" w:lineRule="auto"/>
        <w:rPr>
          <w:noProof/>
        </w:rPr>
      </w:pPr>
      <w:r>
        <w:rPr>
          <w:noProof/>
        </w:rPr>
        <w:t>Planning &amp; Development Director</w:t>
      </w:r>
    </w:p>
    <w:p w14:paraId="6C595069" w14:textId="4032CBF1" w:rsidR="003E7175" w:rsidRDefault="003E7175" w:rsidP="003E7175">
      <w:pPr>
        <w:spacing w:after="0" w:line="240" w:lineRule="auto"/>
        <w:rPr>
          <w:noProof/>
        </w:rPr>
      </w:pPr>
      <w:r>
        <w:rPr>
          <w:noProof/>
        </w:rPr>
        <w:t>Montachusett Regional Planning Commission</w:t>
      </w:r>
    </w:p>
    <w:p w14:paraId="77C6B1E4" w14:textId="0C609B86" w:rsidR="003E7175" w:rsidRDefault="003E7175" w:rsidP="003E7175">
      <w:pPr>
        <w:spacing w:after="0" w:line="240" w:lineRule="auto"/>
        <w:rPr>
          <w:noProof/>
        </w:rPr>
      </w:pPr>
      <w:r>
        <w:rPr>
          <w:noProof/>
        </w:rPr>
        <w:t>464 Abbott Avenue</w:t>
      </w:r>
    </w:p>
    <w:p w14:paraId="713B0A0A" w14:textId="2E8F5DCE" w:rsidR="003E7175" w:rsidRDefault="003E7175" w:rsidP="003E7175">
      <w:pPr>
        <w:spacing w:after="0" w:line="240" w:lineRule="auto"/>
        <w:rPr>
          <w:noProof/>
        </w:rPr>
      </w:pPr>
      <w:r>
        <w:rPr>
          <w:noProof/>
        </w:rPr>
        <w:t>Leominster, MA 01453</w:t>
      </w:r>
    </w:p>
    <w:p w14:paraId="4D0E82A6" w14:textId="77777777" w:rsidR="003E7175" w:rsidRDefault="003E7175" w:rsidP="003E7175">
      <w:pPr>
        <w:spacing w:after="0" w:line="259" w:lineRule="auto"/>
        <w:rPr>
          <w:noProof/>
        </w:rPr>
      </w:pPr>
    </w:p>
    <w:p w14:paraId="13654DE7" w14:textId="4C721165" w:rsidR="00BC3930" w:rsidRDefault="00A75840">
      <w:pPr>
        <w:rPr>
          <w:noProof/>
        </w:rPr>
      </w:pPr>
      <w:r>
        <w:rPr>
          <w:noProof/>
        </w:rPr>
        <w:t>June 7, 2022</w:t>
      </w:r>
    </w:p>
    <w:p w14:paraId="3767049F" w14:textId="7CAEE622" w:rsidR="00A75840" w:rsidRDefault="00A75840" w:rsidP="003E7175">
      <w:pPr>
        <w:spacing w:after="0" w:line="240" w:lineRule="auto"/>
        <w:rPr>
          <w:noProof/>
        </w:rPr>
      </w:pPr>
      <w:r>
        <w:rPr>
          <w:noProof/>
        </w:rPr>
        <w:t>Lancaster Planning Board</w:t>
      </w:r>
    </w:p>
    <w:p w14:paraId="265D34BF" w14:textId="0ED3C18C" w:rsidR="00A75840" w:rsidRDefault="00A75840" w:rsidP="003E7175">
      <w:pPr>
        <w:spacing w:after="0" w:line="240" w:lineRule="auto"/>
        <w:rPr>
          <w:noProof/>
        </w:rPr>
      </w:pPr>
      <w:r>
        <w:rPr>
          <w:noProof/>
        </w:rPr>
        <w:t>Prescott Building</w:t>
      </w:r>
    </w:p>
    <w:p w14:paraId="1C228C48" w14:textId="0D607508" w:rsidR="00A75840" w:rsidRDefault="00A75840" w:rsidP="003E7175">
      <w:pPr>
        <w:spacing w:after="0" w:line="240" w:lineRule="auto"/>
        <w:rPr>
          <w:noProof/>
        </w:rPr>
      </w:pPr>
      <w:r>
        <w:rPr>
          <w:noProof/>
        </w:rPr>
        <w:t>701 Main Street</w:t>
      </w:r>
    </w:p>
    <w:p w14:paraId="48765A6B" w14:textId="5CA216C2" w:rsidR="00A75840" w:rsidRDefault="00A75840" w:rsidP="003E7175">
      <w:pPr>
        <w:spacing w:after="0" w:line="240" w:lineRule="auto"/>
        <w:rPr>
          <w:noProof/>
        </w:rPr>
      </w:pPr>
      <w:r>
        <w:rPr>
          <w:noProof/>
        </w:rPr>
        <w:t>Lancaster, MA 01523</w:t>
      </w:r>
    </w:p>
    <w:p w14:paraId="77175188" w14:textId="77777777" w:rsidR="003E7175" w:rsidRDefault="003E7175" w:rsidP="003E7175">
      <w:pPr>
        <w:spacing w:after="0"/>
      </w:pPr>
    </w:p>
    <w:p w14:paraId="1AF352C3" w14:textId="28EA2BA0" w:rsidR="00F0745B" w:rsidRDefault="00A75840">
      <w:r>
        <w:t xml:space="preserve">RE:  </w:t>
      </w:r>
      <w:r w:rsidRPr="00803BAB">
        <w:rPr>
          <w:b/>
          <w:bCs/>
        </w:rPr>
        <w:t>Planning Board Public Hearing June 8, 2022 – North Lancaster Smart Growth Overlay District</w:t>
      </w:r>
    </w:p>
    <w:p w14:paraId="2FBC67C5" w14:textId="4177ED16" w:rsidR="006743F8" w:rsidRDefault="003E7175">
      <w:r>
        <w:t>Dear Planning Board Members,</w:t>
      </w:r>
    </w:p>
    <w:p w14:paraId="66EB5FE9" w14:textId="226DC153" w:rsidR="00383FB0" w:rsidRDefault="00724181" w:rsidP="00803BAB">
      <w:r w:rsidRPr="00724181">
        <w:t xml:space="preserve">I am submitting this letter to be read into the record during the public hearing scheduled for June 8, </w:t>
      </w:r>
      <w:r w:rsidR="00383FB0" w:rsidRPr="00724181">
        <w:t>2022,</w:t>
      </w:r>
      <w:r w:rsidRPr="00724181">
        <w:t xml:space="preserve"> at 7 pm as I am unable to attend. </w:t>
      </w:r>
      <w:r w:rsidR="003E7175">
        <w:t>As you know</w:t>
      </w:r>
      <w:r w:rsidR="00CF5EA0">
        <w:t>,</w:t>
      </w:r>
      <w:r w:rsidR="003E7175">
        <w:t xml:space="preserve"> the Montachusett Regional Planning Commission (MRPC) provided technical assistance to </w:t>
      </w:r>
      <w:r w:rsidR="00091DBE">
        <w:t>Lancaster</w:t>
      </w:r>
      <w:r w:rsidR="003E7175">
        <w:t xml:space="preserve"> in the form of a District Local Technical Assistance (DLTA) Grant</w:t>
      </w:r>
      <w:r w:rsidR="00530824">
        <w:t xml:space="preserve"> for planning services</w:t>
      </w:r>
      <w:r w:rsidR="003E7175">
        <w:t xml:space="preserve"> in 2021 and into 2022.</w:t>
      </w:r>
      <w:r w:rsidR="00803BAB">
        <w:t xml:space="preserve"> The contract deliverables </w:t>
      </w:r>
      <w:r>
        <w:t>for MRPC to</w:t>
      </w:r>
      <w:r w:rsidR="00803BAB">
        <w:t xml:space="preserve"> provide the Planning Board were: 1) Final Smart Growth</w:t>
      </w:r>
      <w:r w:rsidR="00E87598">
        <w:t xml:space="preserve"> (40R) Zoning</w:t>
      </w:r>
      <w:r w:rsidR="00803BAB">
        <w:t xml:space="preserve"> and/or Village Center Bylaw(s), and 2) Information needed to submit </w:t>
      </w:r>
      <w:r w:rsidR="00091DBE">
        <w:t xml:space="preserve">a </w:t>
      </w:r>
      <w:r w:rsidR="00803BAB">
        <w:t xml:space="preserve">40R application to the </w:t>
      </w:r>
      <w:r w:rsidR="00CF5EA0">
        <w:t>S</w:t>
      </w:r>
      <w:r w:rsidR="00803BAB">
        <w:t xml:space="preserve">tate. At a Planning Board meeting held April 12, </w:t>
      </w:r>
      <w:r w:rsidR="00E87598">
        <w:t>2021,</w:t>
      </w:r>
      <w:r w:rsidR="00E87598" w:rsidRPr="00E87598">
        <w:t xml:space="preserve"> the scope of services </w:t>
      </w:r>
      <w:r w:rsidR="00E87598">
        <w:t xml:space="preserve">surrounding </w:t>
      </w:r>
      <w:r w:rsidR="00105EB2">
        <w:t xml:space="preserve">a </w:t>
      </w:r>
      <w:r w:rsidR="00E87598">
        <w:t xml:space="preserve">40R </w:t>
      </w:r>
      <w:r>
        <w:t xml:space="preserve">zoning </w:t>
      </w:r>
      <w:r w:rsidR="00105EB2">
        <w:t>district including</w:t>
      </w:r>
      <w:r w:rsidR="00E87598">
        <w:t xml:space="preserve"> the Atlantic Union College (AUC) </w:t>
      </w:r>
      <w:r w:rsidR="00105EB2">
        <w:t>properties</w:t>
      </w:r>
      <w:r w:rsidR="00E87598">
        <w:t xml:space="preserve"> was </w:t>
      </w:r>
      <w:r w:rsidR="00E87598" w:rsidRPr="00E87598">
        <w:t>di</w:t>
      </w:r>
      <w:r w:rsidR="00E87598">
        <w:t xml:space="preserve">scussed and the Planning Board determined that since the ownership of the AUC was </w:t>
      </w:r>
      <w:r w:rsidR="00383FB0">
        <w:t>potentially changing hands</w:t>
      </w:r>
      <w:r w:rsidR="00091DBE">
        <w:t xml:space="preserve">, the best area of town to evaluate </w:t>
      </w:r>
      <w:r w:rsidR="00383FB0">
        <w:t xml:space="preserve">for 40R zoning </w:t>
      </w:r>
      <w:r w:rsidR="00091DBE">
        <w:t>was the McGovern Boulevard area in North Lancaster.</w:t>
      </w:r>
      <w:r w:rsidR="00FE1B03">
        <w:t xml:space="preserve"> The Planning Board turned over the town’s responsibility under the DLTA contract to the Lancaster Affordable Housing Trust</w:t>
      </w:r>
      <w:r w:rsidR="003A61AC">
        <w:t xml:space="preserve"> (</w:t>
      </w:r>
      <w:r w:rsidR="00F00509">
        <w:t>“Trust”</w:t>
      </w:r>
      <w:r w:rsidR="003A61AC">
        <w:t>)</w:t>
      </w:r>
      <w:r w:rsidR="00FE1B03">
        <w:t>.</w:t>
      </w:r>
      <w:r w:rsidR="00105EB2">
        <w:t xml:space="preserve"> </w:t>
      </w:r>
      <w:r w:rsidR="00383FB0" w:rsidRPr="00383FB0">
        <w:t>I am providing a summary of the GIS analysis and development of 40R application materials</w:t>
      </w:r>
      <w:r w:rsidR="00B71DAE">
        <w:t>, including the proposed zoning bylaw</w:t>
      </w:r>
      <w:r w:rsidR="00383FB0" w:rsidRPr="00383FB0">
        <w:t xml:space="preserve"> MRPC completed for the project.</w:t>
      </w:r>
    </w:p>
    <w:p w14:paraId="70BE5102" w14:textId="3478648F" w:rsidR="00C06423" w:rsidRDefault="0091431E" w:rsidP="00803BAB">
      <w:r>
        <w:t xml:space="preserve">Officially created under </w:t>
      </w:r>
      <w:r w:rsidR="00E40967">
        <w:t xml:space="preserve">MGL Chapter 40R and its implementing regulations 760 CMR 59.00, </w:t>
      </w:r>
      <w:r w:rsidR="004C6790">
        <w:t>S</w:t>
      </w:r>
      <w:r w:rsidR="00C06423">
        <w:t xml:space="preserve">mart </w:t>
      </w:r>
      <w:r w:rsidR="004C6790">
        <w:t>G</w:t>
      </w:r>
      <w:r w:rsidR="00C06423">
        <w:t xml:space="preserve">rowth </w:t>
      </w:r>
      <w:r w:rsidR="00E40967">
        <w:t>z</w:t>
      </w:r>
      <w:r w:rsidR="00C06423">
        <w:t>oning is a tool use</w:t>
      </w:r>
      <w:r>
        <w:t>d</w:t>
      </w:r>
      <w:r w:rsidR="00C06423">
        <w:t xml:space="preserve"> to </w:t>
      </w:r>
      <w:r w:rsidR="00C06423" w:rsidRPr="00C06423">
        <w:t>encourage communities to create dense residential or mixed-use zoning districts, including a high percentage of affordable housing units</w:t>
      </w:r>
      <w:r w:rsidR="00E40967">
        <w:t>.</w:t>
      </w:r>
      <w:r w:rsidR="00380652">
        <w:t xml:space="preserve"> The regulations call for communities to </w:t>
      </w:r>
      <w:r w:rsidR="00105EB2">
        <w:t>customize a</w:t>
      </w:r>
      <w:r w:rsidR="00380652">
        <w:t xml:space="preserve"> pre</w:t>
      </w:r>
      <w:r w:rsidR="00797A9B">
        <w:t>determin</w:t>
      </w:r>
      <w:r w:rsidR="00380652">
        <w:t>ed bylaw</w:t>
      </w:r>
      <w:r w:rsidR="00797A9B">
        <w:t xml:space="preserve"> template</w:t>
      </w:r>
      <w:r w:rsidR="00380652">
        <w:t xml:space="preserve">, </w:t>
      </w:r>
      <w:r w:rsidR="00105EB2">
        <w:t xml:space="preserve">complete the application form, complete a </w:t>
      </w:r>
      <w:r w:rsidR="00380652">
        <w:t xml:space="preserve">density data spreadsheet </w:t>
      </w:r>
      <w:r w:rsidR="00105EB2">
        <w:t>calculating</w:t>
      </w:r>
      <w:r w:rsidR="00380652">
        <w:t xml:space="preserve"> developable land </w:t>
      </w:r>
      <w:r w:rsidR="00105EB2">
        <w:t xml:space="preserve">and potential housing units </w:t>
      </w:r>
      <w:r w:rsidR="00380652">
        <w:t>for each parcel included in the district</w:t>
      </w:r>
      <w:r w:rsidR="00797A9B">
        <w:t xml:space="preserve">, </w:t>
      </w:r>
      <w:r w:rsidR="0019105B">
        <w:t xml:space="preserve">amend its zoning map to include a </w:t>
      </w:r>
      <w:r w:rsidR="006E29C9">
        <w:t>S</w:t>
      </w:r>
      <w:r w:rsidR="0019105B">
        <w:t xml:space="preserve">mart </w:t>
      </w:r>
      <w:r w:rsidR="006E29C9">
        <w:t>G</w:t>
      </w:r>
      <w:r w:rsidR="0019105B">
        <w:t xml:space="preserve">rowth </w:t>
      </w:r>
      <w:r w:rsidR="006E29C9">
        <w:t>o</w:t>
      </w:r>
      <w:r w:rsidR="0019105B">
        <w:t xml:space="preserve">verlay </w:t>
      </w:r>
      <w:r w:rsidR="006E29C9">
        <w:t>d</w:t>
      </w:r>
      <w:r w:rsidR="0019105B">
        <w:t xml:space="preserve">istrict, </w:t>
      </w:r>
      <w:r w:rsidR="00797A9B">
        <w:t xml:space="preserve">and </w:t>
      </w:r>
      <w:r w:rsidR="00F83491">
        <w:t xml:space="preserve">utilize </w:t>
      </w:r>
      <w:r w:rsidR="00EC5082">
        <w:t xml:space="preserve">the </w:t>
      </w:r>
      <w:r w:rsidR="00797A9B">
        <w:t xml:space="preserve">Department of Housing and Community Development (DHCD) </w:t>
      </w:r>
      <w:r w:rsidR="001A20D0">
        <w:t>G</w:t>
      </w:r>
      <w:r w:rsidR="00797A9B">
        <w:t>uidelines for implementing</w:t>
      </w:r>
      <w:r w:rsidR="003A61AC">
        <w:t xml:space="preserve"> </w:t>
      </w:r>
      <w:r w:rsidR="00C07B65">
        <w:t>S</w:t>
      </w:r>
      <w:r w:rsidR="003A61AC">
        <w:t xml:space="preserve">mart </w:t>
      </w:r>
      <w:r w:rsidR="00C07B65">
        <w:t>G</w:t>
      </w:r>
      <w:r w:rsidR="003A61AC">
        <w:t>rowth zoning</w:t>
      </w:r>
      <w:r w:rsidR="0019105B">
        <w:t xml:space="preserve"> (</w:t>
      </w:r>
      <w:hyperlink r:id="rId12" w:history="1">
        <w:r w:rsidR="0019105B" w:rsidRPr="00C14558">
          <w:rPr>
            <w:rStyle w:val="Hyperlink"/>
          </w:rPr>
          <w:t>https://www.mass.gov/doc/guidance-for-mgl-c-40r-and-760-cmr-5900smart-growth-zoning-and-starter-home-zoning/download</w:t>
        </w:r>
      </w:hyperlink>
      <w:r w:rsidR="0019105B">
        <w:t>)</w:t>
      </w:r>
      <w:r w:rsidR="003A61AC">
        <w:t>.</w:t>
      </w:r>
    </w:p>
    <w:p w14:paraId="5350216D" w14:textId="7CC820EE" w:rsidR="003A61AC" w:rsidRDefault="003A61AC" w:rsidP="00803BAB">
      <w:r>
        <w:t xml:space="preserve">MRPC used the DHCD bylaw template and drafted a bylaw which was reviewed and discussed over </w:t>
      </w:r>
      <w:r w:rsidR="0046436D">
        <w:t>five</w:t>
      </w:r>
      <w:r>
        <w:t xml:space="preserve"> meetings </w:t>
      </w:r>
      <w:r w:rsidR="0046436D">
        <w:t xml:space="preserve">in 2021 </w:t>
      </w:r>
      <w:r>
        <w:t xml:space="preserve">with the </w:t>
      </w:r>
      <w:r w:rsidR="00F00509">
        <w:t>Trust</w:t>
      </w:r>
      <w:r>
        <w:t xml:space="preserve"> and </w:t>
      </w:r>
      <w:r w:rsidR="00B71DAE">
        <w:t xml:space="preserve">the Lancaster </w:t>
      </w:r>
      <w:r w:rsidR="001A20D0">
        <w:t>Economic</w:t>
      </w:r>
      <w:r>
        <w:t xml:space="preserve"> Development Committee regarding design guidelines</w:t>
      </w:r>
      <w:r w:rsidR="00304BA6">
        <w:t xml:space="preserve"> </w:t>
      </w:r>
      <w:r w:rsidR="001A20D0">
        <w:t>(</w:t>
      </w:r>
      <w:hyperlink r:id="rId13" w:history="1">
        <w:r w:rsidR="001A20D0" w:rsidRPr="00A65DAC">
          <w:rPr>
            <w:rStyle w:val="Hyperlink"/>
          </w:rPr>
          <w:t>https://www.mass.gov/files/documents/2016/07/xn/40rdesignstandardsguidebook.pdf</w:t>
        </w:r>
      </w:hyperlink>
      <w:r w:rsidR="00304BA6">
        <w:t xml:space="preserve">), </w:t>
      </w:r>
      <w:r w:rsidR="00B8309A">
        <w:t xml:space="preserve">dimensional </w:t>
      </w:r>
      <w:r w:rsidR="00957E96">
        <w:t xml:space="preserve">and density </w:t>
      </w:r>
      <w:r w:rsidR="00B8309A">
        <w:t xml:space="preserve">requirements, affordable housing requirements, </w:t>
      </w:r>
      <w:r w:rsidR="00957E96">
        <w:t xml:space="preserve">and </w:t>
      </w:r>
      <w:r w:rsidR="00B8309A">
        <w:t xml:space="preserve">allowable </w:t>
      </w:r>
      <w:r w:rsidR="00957E96">
        <w:t>commercial</w:t>
      </w:r>
      <w:r w:rsidR="00B8309A">
        <w:t xml:space="preserve"> uses</w:t>
      </w:r>
      <w:r w:rsidR="00957E96">
        <w:t>.</w:t>
      </w:r>
      <w:r w:rsidR="009729E3">
        <w:t xml:space="preserve">  </w:t>
      </w:r>
      <w:r w:rsidR="00562629">
        <w:t>The result is what you have before you in the hearing.</w:t>
      </w:r>
    </w:p>
    <w:p w14:paraId="09622185" w14:textId="47D04FF8" w:rsidR="004C6790" w:rsidRDefault="00B8309A" w:rsidP="00803BAB">
      <w:r>
        <w:lastRenderedPageBreak/>
        <w:t xml:space="preserve">MRPC’s GIS </w:t>
      </w:r>
      <w:r w:rsidR="00530824">
        <w:t xml:space="preserve">&amp; IT </w:t>
      </w:r>
      <w:r>
        <w:t>Analyst</w:t>
      </w:r>
      <w:r w:rsidR="00A375E1">
        <w:t>,</w:t>
      </w:r>
      <w:r>
        <w:t xml:space="preserve"> Kayla Kress</w:t>
      </w:r>
      <w:r w:rsidR="00A375E1">
        <w:t>,</w:t>
      </w:r>
      <w:r>
        <w:t xml:space="preserve"> performed the parcel analysis and calculations using the spreadsheet provided by DHCD</w:t>
      </w:r>
      <w:r w:rsidR="001E74B7">
        <w:t xml:space="preserve">, </w:t>
      </w:r>
      <w:r w:rsidR="001E74B7" w:rsidRPr="001E74B7">
        <w:t>made the necessary changes to Lancaster’s Zoning Map</w:t>
      </w:r>
      <w:r w:rsidR="004C6790">
        <w:t>,</w:t>
      </w:r>
      <w:r w:rsidR="001E74B7" w:rsidRPr="001E74B7">
        <w:t xml:space="preserve"> and created all the maps required as attachments to the application to DHCD</w:t>
      </w:r>
      <w:r>
        <w:t xml:space="preserve">.  </w:t>
      </w:r>
      <w:r w:rsidR="009729E3">
        <w:t>Acres of d</w:t>
      </w:r>
      <w:r>
        <w:t>evelopable land</w:t>
      </w:r>
      <w:r w:rsidR="009729E3">
        <w:t xml:space="preserve">, underutilized land, and substantially developed land </w:t>
      </w:r>
      <w:r w:rsidR="00E5796B">
        <w:t xml:space="preserve">for each parcel </w:t>
      </w:r>
      <w:r w:rsidR="009729E3">
        <w:t>were</w:t>
      </w:r>
      <w:r>
        <w:t xml:space="preserve"> determined after removing environmentally constrained land</w:t>
      </w:r>
      <w:r w:rsidR="001A20D0">
        <w:t xml:space="preserve"> according to DHCD </w:t>
      </w:r>
      <w:r w:rsidR="00AB4CF2">
        <w:t>guidelines and definitions.</w:t>
      </w:r>
      <w:r w:rsidR="009729E3" w:rsidRPr="009729E3">
        <w:t xml:space="preserve"> </w:t>
      </w:r>
      <w:r w:rsidR="00562629">
        <w:t xml:space="preserve"> </w:t>
      </w:r>
      <w:r w:rsidR="004C6790" w:rsidRPr="004C6790">
        <w:t>Removing the environmentally constrained land in the 40R application is a DHCD standard and not representative of actual delineations in the field.</w:t>
      </w:r>
      <w:r w:rsidR="004C6790">
        <w:t xml:space="preserve">  A</w:t>
      </w:r>
      <w:r w:rsidR="004C6790" w:rsidRPr="004C6790">
        <w:t xml:space="preserve">ny project proposed in this district that is within the Lancaster Conservation Commission’s jurisdiction is subject to the </w:t>
      </w:r>
      <w:r w:rsidR="004C6790">
        <w:t xml:space="preserve">MA </w:t>
      </w:r>
      <w:r w:rsidR="004C6790" w:rsidRPr="004C6790">
        <w:t xml:space="preserve">Wetlands Protection Act and local wetland bylaw permitting processes.  </w:t>
      </w:r>
    </w:p>
    <w:p w14:paraId="65AE2A65" w14:textId="03F89F72" w:rsidR="00B8309A" w:rsidRDefault="004C6790" w:rsidP="00803BAB">
      <w:r>
        <w:t>All the spreadsheet data</w:t>
      </w:r>
      <w:r w:rsidR="009729E3">
        <w:t xml:space="preserve">, along with </w:t>
      </w:r>
      <w:r>
        <w:t xml:space="preserve">the </w:t>
      </w:r>
      <w:r w:rsidR="009729E3">
        <w:t>housing unit density determined in the bylaw</w:t>
      </w:r>
      <w:r w:rsidR="007E065D">
        <w:t xml:space="preserve"> (20 units/acre)</w:t>
      </w:r>
      <w:r w:rsidR="009729E3">
        <w:t xml:space="preserve">, </w:t>
      </w:r>
      <w:r w:rsidR="00AF1C88">
        <w:t xml:space="preserve">was used to complete </w:t>
      </w:r>
      <w:r w:rsidR="009729E3" w:rsidRPr="009729E3">
        <w:t>the data density spreadsheet</w:t>
      </w:r>
      <w:r w:rsidR="009C257E">
        <w:t xml:space="preserve">, resulting in the total number of housing units that could be developed as of right </w:t>
      </w:r>
      <w:r w:rsidR="001E74B7">
        <w:t>o</w:t>
      </w:r>
      <w:r w:rsidR="009C257E">
        <w:t xml:space="preserve">n </w:t>
      </w:r>
      <w:r w:rsidR="005A195A">
        <w:t xml:space="preserve">each parcel in </w:t>
      </w:r>
      <w:r w:rsidR="009C257E">
        <w:t xml:space="preserve">the proposed </w:t>
      </w:r>
      <w:r w:rsidR="006E29C9">
        <w:t>S</w:t>
      </w:r>
      <w:r w:rsidR="009C257E">
        <w:t xml:space="preserve">mart </w:t>
      </w:r>
      <w:r w:rsidR="007E065D">
        <w:t>G</w:t>
      </w:r>
      <w:r w:rsidR="009C257E">
        <w:t xml:space="preserve">rowth </w:t>
      </w:r>
      <w:r w:rsidR="007E065D">
        <w:t>D</w:t>
      </w:r>
      <w:r w:rsidR="009C257E">
        <w:t>istrict</w:t>
      </w:r>
      <w:r w:rsidR="00562629">
        <w:t xml:space="preserve"> (393 units)</w:t>
      </w:r>
      <w:r w:rsidR="009C257E">
        <w:t>.</w:t>
      </w:r>
      <w:r w:rsidR="0030115D">
        <w:t xml:space="preserve"> </w:t>
      </w:r>
      <w:r w:rsidR="007649CA">
        <w:t>Please be aware that the calculation of housing units in the spreadsheet is used by DHCD for their use and is the simplest way to calculate maximum housing units (</w:t>
      </w:r>
      <w:r w:rsidR="007E065D">
        <w:t xml:space="preserve">total district </w:t>
      </w:r>
      <w:r w:rsidR="007649CA">
        <w:t>acres x 20 units/acre)</w:t>
      </w:r>
      <w:r w:rsidR="00562629">
        <w:t xml:space="preserve"> for the incentive payment</w:t>
      </w:r>
      <w:r w:rsidR="007649CA">
        <w:t xml:space="preserve">. </w:t>
      </w:r>
    </w:p>
    <w:p w14:paraId="3AA19B5B" w14:textId="1B263902" w:rsidR="003E2017" w:rsidRDefault="00C15415" w:rsidP="00803BAB">
      <w:r>
        <w:t xml:space="preserve">MRPC facilitated a commitment from the Montachusett Regional Transit Authority (MART) to add the McGovern </w:t>
      </w:r>
      <w:r w:rsidR="008D2B5E">
        <w:t>Boulevard</w:t>
      </w:r>
      <w:r>
        <w:t xml:space="preserve"> location to their </w:t>
      </w:r>
      <w:r w:rsidR="008D2B5E">
        <w:t xml:space="preserve">Fitchburg/Leominster </w:t>
      </w:r>
      <w:r>
        <w:t>bus route #8 to allow residents to travel to locations in Leominster</w:t>
      </w:r>
      <w:r w:rsidR="00597893">
        <w:t xml:space="preserve"> and Fitchburg and to the Intermodal Center in Fitchburg which provides regional shuttle buses and MBTA commuter trains to Boston.</w:t>
      </w:r>
    </w:p>
    <w:p w14:paraId="3CC3614D" w14:textId="19CF76AD" w:rsidR="0019105B" w:rsidRDefault="0030115D" w:rsidP="00EE2436">
      <w:pPr>
        <w:spacing w:after="0"/>
      </w:pPr>
      <w:r>
        <w:t>MRPC applauds Lancaster’s initiative to provide housing for all ranges of income, along with shopping, transportation, and recreation</w:t>
      </w:r>
      <w:r w:rsidR="00C15415">
        <w:t xml:space="preserve"> as part of this 40R </w:t>
      </w:r>
      <w:r w:rsidR="00C07B65">
        <w:t>S</w:t>
      </w:r>
      <w:r w:rsidR="00C15415">
        <w:t xml:space="preserve">mart </w:t>
      </w:r>
      <w:r w:rsidR="00C07B65">
        <w:t>G</w:t>
      </w:r>
      <w:r w:rsidR="00C15415">
        <w:t xml:space="preserve">rowth zoning </w:t>
      </w:r>
      <w:r w:rsidR="00C07B65">
        <w:t xml:space="preserve">overlay </w:t>
      </w:r>
      <w:r w:rsidR="00C15415">
        <w:t>district.</w:t>
      </w:r>
      <w:r w:rsidR="0046436D">
        <w:t xml:space="preserve"> </w:t>
      </w:r>
      <w:r w:rsidR="00C07B65">
        <w:t xml:space="preserve"> </w:t>
      </w:r>
      <w:r w:rsidR="0046436D">
        <w:t>Some of the benefits of the 40R district are:</w:t>
      </w:r>
    </w:p>
    <w:p w14:paraId="63009147" w14:textId="1C35A57B" w:rsidR="0019105B" w:rsidRDefault="00B8042E" w:rsidP="0019105B">
      <w:pPr>
        <w:pStyle w:val="ListParagraph"/>
        <w:numPr>
          <w:ilvl w:val="0"/>
          <w:numId w:val="1"/>
        </w:numPr>
      </w:pPr>
      <w:r>
        <w:t>P</w:t>
      </w:r>
      <w:r w:rsidR="0019105B">
        <w:t>rovides the community with incentive payments upon approval of application</w:t>
      </w:r>
      <w:r w:rsidR="002C0FA4">
        <w:t xml:space="preserve">, </w:t>
      </w:r>
      <w:r w:rsidR="0019105B">
        <w:t xml:space="preserve">passing of </w:t>
      </w:r>
      <w:r w:rsidR="0046436D">
        <w:t xml:space="preserve">the </w:t>
      </w:r>
      <w:r w:rsidR="0019105B">
        <w:t>zoning bylaw</w:t>
      </w:r>
      <w:r w:rsidR="002C0FA4">
        <w:t>, and installation of water and sewer infrastructure to serve the district.  A</w:t>
      </w:r>
      <w:r w:rsidR="007A05AA">
        <w:t xml:space="preserve">dditional </w:t>
      </w:r>
      <w:r w:rsidR="0019105B">
        <w:t>bonus payments for each housing unit given an occupancy permit</w:t>
      </w:r>
      <w:r w:rsidR="002C0FA4">
        <w:t xml:space="preserve"> is provided by the State.</w:t>
      </w:r>
    </w:p>
    <w:p w14:paraId="28A404EF" w14:textId="1883CE68" w:rsidR="0019105B" w:rsidRDefault="0019105B" w:rsidP="0019105B">
      <w:pPr>
        <w:pStyle w:val="ListParagraph"/>
        <w:numPr>
          <w:ilvl w:val="0"/>
          <w:numId w:val="1"/>
        </w:numPr>
      </w:pPr>
      <w:r>
        <w:t xml:space="preserve">Provides the neighborhood with a range of housing and retail opportunities, as well as access to </w:t>
      </w:r>
      <w:r w:rsidR="00553B47">
        <w:t>recreational activities and bus transportation to the Fitchburg Intermodal Center</w:t>
      </w:r>
      <w:r w:rsidR="00F00509">
        <w:t xml:space="preserve"> where the MBTA commuter rail is located.</w:t>
      </w:r>
    </w:p>
    <w:p w14:paraId="13922C99" w14:textId="6DBCF3DC" w:rsidR="00F00509" w:rsidRDefault="00935E09" w:rsidP="0019105B">
      <w:pPr>
        <w:pStyle w:val="ListParagraph"/>
        <w:numPr>
          <w:ilvl w:val="0"/>
          <w:numId w:val="1"/>
        </w:numPr>
      </w:pPr>
      <w:r>
        <w:t xml:space="preserve">Conserves </w:t>
      </w:r>
      <w:r w:rsidR="00F00509">
        <w:t>additional open space for recreation and water supply protection.</w:t>
      </w:r>
    </w:p>
    <w:p w14:paraId="5DF0E1A8" w14:textId="6AEC595E" w:rsidR="009C257E" w:rsidRDefault="009C257E" w:rsidP="0019105B">
      <w:pPr>
        <w:pStyle w:val="ListParagraph"/>
        <w:numPr>
          <w:ilvl w:val="0"/>
          <w:numId w:val="1"/>
        </w:numPr>
      </w:pPr>
      <w:r>
        <w:t xml:space="preserve">Provides property owners the option of using the </w:t>
      </w:r>
      <w:r w:rsidR="00C07B65">
        <w:t xml:space="preserve">Smart Growth </w:t>
      </w:r>
      <w:r>
        <w:t>overlay district rules or using the underlying zoning rules when improving their property.</w:t>
      </w:r>
    </w:p>
    <w:p w14:paraId="476B3A7B" w14:textId="5402FC82" w:rsidR="009C257E" w:rsidRDefault="009C257E" w:rsidP="0019105B">
      <w:pPr>
        <w:pStyle w:val="ListParagraph"/>
        <w:numPr>
          <w:ilvl w:val="0"/>
          <w:numId w:val="1"/>
        </w:numPr>
      </w:pPr>
      <w:r>
        <w:t>Provides affordable housing eligible for inclusion on the town’s Subsidized Housing Inventory requiring each community to strive for an over 10% affordable housing count.</w:t>
      </w:r>
    </w:p>
    <w:p w14:paraId="30C1923C" w14:textId="6CCAAA93" w:rsidR="00F00509" w:rsidRDefault="00C07B65" w:rsidP="0019105B">
      <w:pPr>
        <w:pStyle w:val="ListParagraph"/>
        <w:numPr>
          <w:ilvl w:val="0"/>
          <w:numId w:val="1"/>
        </w:numPr>
      </w:pPr>
      <w:r>
        <w:t>Provides a</w:t>
      </w:r>
      <w:r w:rsidR="00F00509">
        <w:t>dditional tax revenue.</w:t>
      </w:r>
    </w:p>
    <w:p w14:paraId="001445EA" w14:textId="1EE13751" w:rsidR="00F8633D" w:rsidRDefault="00F8633D" w:rsidP="0019105B">
      <w:pPr>
        <w:pStyle w:val="ListParagraph"/>
        <w:numPr>
          <w:ilvl w:val="0"/>
          <w:numId w:val="1"/>
        </w:numPr>
      </w:pPr>
      <w:r>
        <w:t xml:space="preserve">Allows the Town </w:t>
      </w:r>
      <w:r w:rsidR="00613F92">
        <w:t xml:space="preserve">to set a path towards compliance </w:t>
      </w:r>
      <w:r>
        <w:t>with the State’s new MBTA Communities law for as-of-right multi-family zoning at high density.</w:t>
      </w:r>
    </w:p>
    <w:p w14:paraId="0A2F023D" w14:textId="765B95E1" w:rsidR="0046436D" w:rsidRDefault="0046436D" w:rsidP="0046436D">
      <w:r>
        <w:t>Thank you for this opportunity to comment on Lancaster’s 40R proposal.</w:t>
      </w:r>
    </w:p>
    <w:p w14:paraId="79D1C645" w14:textId="1B7E8CE3" w:rsidR="0046436D" w:rsidRDefault="0046436D" w:rsidP="0046436D">
      <w:r>
        <w:t>Regards,</w:t>
      </w:r>
    </w:p>
    <w:p w14:paraId="60EFA3D3" w14:textId="28CCEFA2" w:rsidR="0046436D" w:rsidRPr="00133232" w:rsidRDefault="006D2756" w:rsidP="0046436D">
      <w:pPr>
        <w:rPr>
          <w:rFonts w:ascii="Lucida Calligraphy" w:hAnsi="Lucida Calligraphy" w:cs="Dreaming Outloud Script Pro"/>
        </w:rPr>
      </w:pPr>
      <w:r w:rsidRPr="00133232">
        <w:rPr>
          <w:rFonts w:ascii="Lucida Calligraphy" w:hAnsi="Lucida Calligraphy" w:cs="Dreaming Outloud Script Pro"/>
        </w:rPr>
        <w:t>Karen Chapman</w:t>
      </w:r>
    </w:p>
    <w:p w14:paraId="3A4752EB" w14:textId="144C8058" w:rsidR="0046436D" w:rsidRDefault="0046436D" w:rsidP="0046436D">
      <w:r>
        <w:t>Karen Chapman</w:t>
      </w:r>
    </w:p>
    <w:sectPr w:rsidR="0046436D" w:rsidSect="00EE2436">
      <w:footerReference w:type="default" r:id="rId14"/>
      <w:footerReference w:type="first" r:id="rId15"/>
      <w:pgSz w:w="12240" w:h="15840" w:code="1"/>
      <w:pgMar w:top="1152" w:right="1440" w:bottom="1152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483D" w14:textId="77777777" w:rsidR="00304BA6" w:rsidRDefault="00304BA6" w:rsidP="00304BA6">
      <w:pPr>
        <w:spacing w:after="0" w:line="240" w:lineRule="auto"/>
      </w:pPr>
      <w:r>
        <w:separator/>
      </w:r>
    </w:p>
  </w:endnote>
  <w:endnote w:type="continuationSeparator" w:id="0">
    <w:p w14:paraId="3A7E4DC5" w14:textId="77777777" w:rsidR="00304BA6" w:rsidRDefault="00304BA6" w:rsidP="00304BA6">
      <w:pPr>
        <w:spacing w:after="0" w:line="240" w:lineRule="auto"/>
      </w:pPr>
      <w:r>
        <w:continuationSeparator/>
      </w:r>
    </w:p>
  </w:endnote>
  <w:endnote w:type="continuationNotice" w:id="1">
    <w:p w14:paraId="0A4BFEC9" w14:textId="77777777" w:rsidR="00AD26F1" w:rsidRDefault="00AD2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D1F" w14:textId="353F1D19" w:rsidR="00304BA6" w:rsidRDefault="00304BA6" w:rsidP="00304BA6">
    <w:pPr>
      <w:pStyle w:val="Footer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C231" w14:textId="034929AE" w:rsidR="00EE2436" w:rsidRDefault="00EE2436" w:rsidP="00EE2436">
    <w:pPr>
      <w:pStyle w:val="Footer"/>
      <w:ind w:left="-1440"/>
    </w:pPr>
    <w:r>
      <w:rPr>
        <w:noProof/>
      </w:rPr>
      <w:drawing>
        <wp:inline distT="0" distB="0" distL="0" distR="0" wp14:anchorId="2F70C6CB" wp14:editId="7A67CD42">
          <wp:extent cx="776097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CA96" w14:textId="77777777" w:rsidR="00304BA6" w:rsidRDefault="00304BA6" w:rsidP="00304BA6">
      <w:pPr>
        <w:spacing w:after="0" w:line="240" w:lineRule="auto"/>
      </w:pPr>
      <w:r>
        <w:separator/>
      </w:r>
    </w:p>
  </w:footnote>
  <w:footnote w:type="continuationSeparator" w:id="0">
    <w:p w14:paraId="6ED9C544" w14:textId="77777777" w:rsidR="00304BA6" w:rsidRDefault="00304BA6" w:rsidP="00304BA6">
      <w:pPr>
        <w:spacing w:after="0" w:line="240" w:lineRule="auto"/>
      </w:pPr>
      <w:r>
        <w:continuationSeparator/>
      </w:r>
    </w:p>
  </w:footnote>
  <w:footnote w:type="continuationNotice" w:id="1">
    <w:p w14:paraId="36E9624A" w14:textId="77777777" w:rsidR="00AD26F1" w:rsidRDefault="00AD2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28F7"/>
    <w:multiLevelType w:val="hybridMultilevel"/>
    <w:tmpl w:val="4F40D3C8"/>
    <w:lvl w:ilvl="0" w:tplc="CF6A9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2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3A"/>
    <w:rsid w:val="0006113C"/>
    <w:rsid w:val="000636DD"/>
    <w:rsid w:val="00091DBE"/>
    <w:rsid w:val="00105EB2"/>
    <w:rsid w:val="00133232"/>
    <w:rsid w:val="00157CCC"/>
    <w:rsid w:val="00183EE8"/>
    <w:rsid w:val="0019105B"/>
    <w:rsid w:val="001A20D0"/>
    <w:rsid w:val="001C6C32"/>
    <w:rsid w:val="001E74B7"/>
    <w:rsid w:val="002846D1"/>
    <w:rsid w:val="002C0FA4"/>
    <w:rsid w:val="0030115D"/>
    <w:rsid w:val="00304BA6"/>
    <w:rsid w:val="00364538"/>
    <w:rsid w:val="00380652"/>
    <w:rsid w:val="00383FB0"/>
    <w:rsid w:val="00385237"/>
    <w:rsid w:val="003A61AC"/>
    <w:rsid w:val="003C7CE2"/>
    <w:rsid w:val="003E2017"/>
    <w:rsid w:val="003E7175"/>
    <w:rsid w:val="003E7845"/>
    <w:rsid w:val="0046436D"/>
    <w:rsid w:val="004C6790"/>
    <w:rsid w:val="0051339B"/>
    <w:rsid w:val="00530824"/>
    <w:rsid w:val="00553B47"/>
    <w:rsid w:val="00562629"/>
    <w:rsid w:val="00597893"/>
    <w:rsid w:val="005A195A"/>
    <w:rsid w:val="005F7FD2"/>
    <w:rsid w:val="00613F92"/>
    <w:rsid w:val="00643F16"/>
    <w:rsid w:val="006743F8"/>
    <w:rsid w:val="006D2756"/>
    <w:rsid w:val="006E29C9"/>
    <w:rsid w:val="00702D53"/>
    <w:rsid w:val="00724181"/>
    <w:rsid w:val="007649CA"/>
    <w:rsid w:val="00797A9B"/>
    <w:rsid w:val="007A05AA"/>
    <w:rsid w:val="007A60E0"/>
    <w:rsid w:val="007E065D"/>
    <w:rsid w:val="00803BAB"/>
    <w:rsid w:val="008D2B5E"/>
    <w:rsid w:val="008E4783"/>
    <w:rsid w:val="0091431E"/>
    <w:rsid w:val="00935E09"/>
    <w:rsid w:val="00957E96"/>
    <w:rsid w:val="009729E3"/>
    <w:rsid w:val="009C257E"/>
    <w:rsid w:val="00A375E1"/>
    <w:rsid w:val="00A75840"/>
    <w:rsid w:val="00AB4CF2"/>
    <w:rsid w:val="00AD26F1"/>
    <w:rsid w:val="00AF1C88"/>
    <w:rsid w:val="00B047B1"/>
    <w:rsid w:val="00B71DAE"/>
    <w:rsid w:val="00B8042E"/>
    <w:rsid w:val="00B8309A"/>
    <w:rsid w:val="00BC3930"/>
    <w:rsid w:val="00C06423"/>
    <w:rsid w:val="00C07B65"/>
    <w:rsid w:val="00C10F06"/>
    <w:rsid w:val="00C15415"/>
    <w:rsid w:val="00C4583A"/>
    <w:rsid w:val="00CA6EC4"/>
    <w:rsid w:val="00CF5EA0"/>
    <w:rsid w:val="00D35C6B"/>
    <w:rsid w:val="00DF4D96"/>
    <w:rsid w:val="00E40967"/>
    <w:rsid w:val="00E5796B"/>
    <w:rsid w:val="00E87598"/>
    <w:rsid w:val="00EC5082"/>
    <w:rsid w:val="00EC6F24"/>
    <w:rsid w:val="00EE2436"/>
    <w:rsid w:val="00F00509"/>
    <w:rsid w:val="00F0745B"/>
    <w:rsid w:val="00F26191"/>
    <w:rsid w:val="00F83491"/>
    <w:rsid w:val="00F8633D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F65063"/>
  <w15:docId w15:val="{9BA05C8F-492D-4B09-9D22-BDB94C6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0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A6"/>
  </w:style>
  <w:style w:type="paragraph" w:styleId="Footer">
    <w:name w:val="footer"/>
    <w:basedOn w:val="Normal"/>
    <w:link w:val="FooterChar"/>
    <w:uiPriority w:val="99"/>
    <w:unhideWhenUsed/>
    <w:rsid w:val="003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A6"/>
  </w:style>
  <w:style w:type="paragraph" w:styleId="ListParagraph">
    <w:name w:val="List Paragraph"/>
    <w:basedOn w:val="Normal"/>
    <w:uiPriority w:val="34"/>
    <w:qFormat/>
    <w:rsid w:val="0019105B"/>
    <w:pPr>
      <w:ind w:left="720"/>
      <w:contextualSpacing/>
    </w:pPr>
  </w:style>
  <w:style w:type="paragraph" w:styleId="Revision">
    <w:name w:val="Revision"/>
    <w:hidden/>
    <w:uiPriority w:val="99"/>
    <w:semiHidden/>
    <w:rsid w:val="00CF5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files/documents/2016/07/xn/40rdesignstandardsguidebook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guidance-for-mgl-c-40r-and-760-cmr-5900smart-growth-zoning-and-starter-home-zoning/downlo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BA9866EF7A6428AF1FB28EDCEF2D1" ma:contentTypeVersion="10" ma:contentTypeDescription="Create a new document." ma:contentTypeScope="" ma:versionID="120c85a18b86e92093cc3681fdec9d3b">
  <xsd:schema xmlns:xsd="http://www.w3.org/2001/XMLSchema" xmlns:xs="http://www.w3.org/2001/XMLSchema" xmlns:p="http://schemas.microsoft.com/office/2006/metadata/properties" xmlns:ns3="f3c7adce-9651-43a2-a884-23ddab1b2ddd" targetNamespace="http://schemas.microsoft.com/office/2006/metadata/properties" ma:root="true" ma:fieldsID="afa568ce92bc641271548a92cdfba3aa" ns3:_="">
    <xsd:import namespace="f3c7adce-9651-43a2-a884-23ddab1b2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7adce-9651-43a2-a884-23ddab1b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C845-0325-44F2-8180-46FD7740D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7adce-9651-43a2-a884-23ddab1b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AE6A3-2D2A-407C-A969-4BC0ED2A9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34C5-3187-4B63-98B5-17846809776F}">
  <ds:schemaRefs>
    <ds:schemaRef ds:uri="http://schemas.microsoft.com/office/infopath/2007/PartnerControls"/>
    <ds:schemaRef ds:uri="f3c7adce-9651-43a2-a884-23ddab1b2d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2C389-6058-4008-AFBA-1054065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Links>
    <vt:vector size="12" baseType="variant"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https://www.mass.gov/files/documents/2016/07/xn/40rdesignstandardsguidebook.pdf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https://www.mass.gov/doc/guidance-for-mgl-c-40r-and-760-cmr-5900smart-growth-zoning-and-starter-home-zoning/download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Parmenter</dc:creator>
  <cp:lastModifiedBy>Debra Dennis</cp:lastModifiedBy>
  <cp:revision>2</cp:revision>
  <dcterms:created xsi:type="dcterms:W3CDTF">2022-06-07T20:32:00Z</dcterms:created>
  <dcterms:modified xsi:type="dcterms:W3CDTF">2022-06-07T20:32:00Z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0x010100ABCBA9866EF7A6428AF1FB28EDCEF2D1</vt:lpwstr>
  </property>
</Properties>
</file>